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21EC" w14:textId="77777777" w:rsidR="00E03D04" w:rsidRPr="00E03D04" w:rsidRDefault="007A3B0F" w:rsidP="007369A4">
      <w:pPr>
        <w:jc w:val="center"/>
        <w:rPr>
          <w:b/>
          <w:bCs/>
        </w:rPr>
      </w:pPr>
      <w:r w:rsidRPr="00E03D04">
        <w:rPr>
          <w:b/>
          <w:bCs/>
        </w:rPr>
        <w:t>ANEXO 01-A: FICHA DE DESCRIPCIÓN DE LA BBPP PEDAGÓGICA</w:t>
      </w:r>
    </w:p>
    <w:p w14:paraId="2A080BFB" w14:textId="1FCD123C" w:rsidR="007369A4" w:rsidRDefault="007A3B0F" w:rsidP="007369A4">
      <w:pPr>
        <w:jc w:val="center"/>
      </w:pPr>
      <w:r>
        <w:t>(Completan los docentes participantes de la BBPP)</w:t>
      </w:r>
    </w:p>
    <w:p w14:paraId="766EFF64" w14:textId="77777777" w:rsidR="007369A4" w:rsidRPr="007369A4" w:rsidRDefault="007A3B0F">
      <w:pPr>
        <w:rPr>
          <w:b/>
          <w:bCs/>
        </w:rPr>
      </w:pPr>
      <w:r w:rsidRPr="007369A4">
        <w:rPr>
          <w:b/>
          <w:bCs/>
        </w:rPr>
        <w:t>Indicaciones</w:t>
      </w:r>
    </w:p>
    <w:p w14:paraId="38860C82" w14:textId="19413A87" w:rsidR="007A3B0F" w:rsidRDefault="007A3B0F">
      <w:r>
        <w:t xml:space="preserve"> Leer las indicaciones para el llenado de la ficha de descripción de la buena práctica: </w:t>
      </w:r>
    </w:p>
    <w:p w14:paraId="0E904A77" w14:textId="77777777" w:rsidR="007A3B0F" w:rsidRDefault="007A3B0F" w:rsidP="007369A4">
      <w:pPr>
        <w:spacing w:after="0"/>
        <w:ind w:right="-427"/>
        <w:jc w:val="both"/>
      </w:pPr>
      <w:r>
        <w:t xml:space="preserve">• Los docentes participantes del Concurso Nacional de Buenas Prácticas Docentes son responsables de completar la ficha de descripción de la práctica. </w:t>
      </w:r>
    </w:p>
    <w:p w14:paraId="276FE98B" w14:textId="77777777" w:rsidR="007A3B0F" w:rsidRDefault="007A3B0F" w:rsidP="007369A4">
      <w:pPr>
        <w:spacing w:after="0"/>
        <w:ind w:right="-427"/>
        <w:jc w:val="both"/>
      </w:pPr>
      <w:r>
        <w:t xml:space="preserve">• Cada aspecto debe ser completado de manera coherente y clara. La explicación, justificación y sustento deben estar en relacionados con el aspecto y la competencia correspondiente, manteniendo una relación adecuada entre las competencias. Recuerde que lo escrito debe estar alineado con todo el desarrollo de la buena práctica. </w:t>
      </w:r>
    </w:p>
    <w:p w14:paraId="5F5B2676" w14:textId="77777777" w:rsidR="007A3B0F" w:rsidRDefault="007A3B0F" w:rsidP="007369A4">
      <w:pPr>
        <w:spacing w:after="0"/>
        <w:ind w:right="-427"/>
        <w:jc w:val="both"/>
      </w:pPr>
      <w:r>
        <w:t xml:space="preserve">• Para el llenado de esta ficha, es importante considerar los criterios establecidos en la Rúbrica de evaluación Técnico-Pedagógica de la BBPP Pedagógica </w:t>
      </w:r>
    </w:p>
    <w:p w14:paraId="02F3F993" w14:textId="77777777" w:rsidR="007A3B0F" w:rsidRDefault="007A3B0F" w:rsidP="007369A4">
      <w:pPr>
        <w:spacing w:after="0"/>
        <w:ind w:right="-427"/>
        <w:jc w:val="both"/>
      </w:pPr>
      <w:r>
        <w:t>• Las respuestas no deben superar las 300 palabras por aspecto.</w:t>
      </w:r>
    </w:p>
    <w:p w14:paraId="6F617B81" w14:textId="0CCA9772" w:rsidR="007A3B0F" w:rsidRDefault="007A3B0F" w:rsidP="007369A4">
      <w:pPr>
        <w:spacing w:after="0"/>
        <w:ind w:right="-427"/>
        <w:jc w:val="both"/>
      </w:pPr>
      <w:r>
        <w:t xml:space="preserve"> • Para cualquier consulta relacionada con la inscripción de la buena práctica, comuníquese al correo electrónico bbppdocentes@minedu.gob.pe o través del formulario de contacto del Observatorio Nacional de Buenas Prácticas Docentes e Innovación Educativa, disponible en: </w:t>
      </w:r>
      <w:hyperlink r:id="rId6" w:history="1">
        <w:r w:rsidRPr="00CB71E9">
          <w:rPr>
            <w:rStyle w:val="Hipervnculo"/>
          </w:rPr>
          <w:t>https://observatorio.minedu.gob.pe/contactenos/</w:t>
        </w:r>
      </w:hyperlink>
      <w:r>
        <w:t xml:space="preserve"> </w:t>
      </w:r>
    </w:p>
    <w:p w14:paraId="6E2502A2" w14:textId="4369A1C6" w:rsidR="007A3B0F" w:rsidRDefault="007A3B0F" w:rsidP="007A3B0F">
      <w:pPr>
        <w:spacing w:after="0" w:line="360" w:lineRule="auto"/>
        <w:ind w:right="-567"/>
      </w:pPr>
      <w:r>
        <w:t xml:space="preserve">Nombre de la </w:t>
      </w:r>
      <w:proofErr w:type="gramStart"/>
      <w:r>
        <w:t>BBPP :</w:t>
      </w:r>
      <w:proofErr w:type="gramEnd"/>
      <w:r>
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</w:p>
    <w:p w14:paraId="2A41067B" w14:textId="77777777" w:rsidR="007A3B0F" w:rsidRDefault="007A3B0F" w:rsidP="007A3B0F">
      <w:pPr>
        <w:spacing w:after="0"/>
        <w:ind w:right="-427"/>
      </w:pPr>
      <w:r>
        <w:t xml:space="preserve">(El nombre de la buena práctica debe ser igual al registrado en el Formulario Virtual de Inscripción) </w:t>
      </w:r>
    </w:p>
    <w:p w14:paraId="444D3993" w14:textId="79B9F56B" w:rsidR="007A3B0F" w:rsidRDefault="007A3B0F" w:rsidP="007A3B0F">
      <w:pPr>
        <w:spacing w:after="0" w:line="360" w:lineRule="auto"/>
        <w:ind w:right="-425"/>
      </w:pPr>
      <w:r>
        <w:t>Categoría: …………………………………………………………………</w:t>
      </w:r>
      <w:r w:rsidR="007369A4">
        <w:t>……</w:t>
      </w:r>
      <w:r>
        <w:t xml:space="preserve">……………................................................... </w:t>
      </w:r>
      <w:r w:rsidR="007369A4">
        <w:t xml:space="preserve">Subcategoría: </w:t>
      </w:r>
      <w:r>
        <w:t>………………………………………………………………………....... ……………………………………………….</w:t>
      </w:r>
    </w:p>
    <w:p w14:paraId="505A0920" w14:textId="77777777" w:rsidR="007A3B0F" w:rsidRDefault="007A3B0F" w:rsidP="007A3B0F">
      <w:pPr>
        <w:spacing w:after="0"/>
      </w:pPr>
    </w:p>
    <w:p w14:paraId="3A674D7C" w14:textId="5B0161F7" w:rsidR="00C232CD" w:rsidRDefault="007A3B0F" w:rsidP="007A3B0F">
      <w:pPr>
        <w:spacing w:after="0"/>
      </w:pPr>
      <w:r>
        <w:t>Propósito de la Buena Prácticas</w:t>
      </w:r>
    </w:p>
    <w:p w14:paraId="5F183445" w14:textId="6FA09FA9" w:rsidR="007A3B0F" w:rsidRPr="007A3B0F" w:rsidRDefault="007A3B0F" w:rsidP="007A3B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FFF9" wp14:editId="62CFC7E4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5775960" cy="2065020"/>
                <wp:effectExtent l="0" t="0" r="1524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206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0D9A" id="Rectángulo 1" o:spid="_x0000_s1026" style="position:absolute;margin-left:1.35pt;margin-top:5.9pt;width:454.8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" fillcolor="white [3201]" strokecolor="black [3200]" strokeweight="1pt"/>
            </w:pict>
          </mc:Fallback>
        </mc:AlternateContent>
      </w:r>
    </w:p>
    <w:p w14:paraId="38A51401" w14:textId="2FFD4600" w:rsidR="007A3B0F" w:rsidRPr="007A3B0F" w:rsidRDefault="007A3B0F" w:rsidP="007A3B0F"/>
    <w:p w14:paraId="22734D76" w14:textId="3C6F6B14" w:rsidR="007A3B0F" w:rsidRPr="007A3B0F" w:rsidRDefault="007A3B0F" w:rsidP="007A3B0F"/>
    <w:p w14:paraId="196BB57C" w14:textId="541E1A02" w:rsidR="007A3B0F" w:rsidRPr="007A3B0F" w:rsidRDefault="007A3B0F" w:rsidP="007A3B0F"/>
    <w:p w14:paraId="21D88EE7" w14:textId="0BEEF509" w:rsidR="007A3B0F" w:rsidRDefault="007A3B0F" w:rsidP="007A3B0F"/>
    <w:p w14:paraId="4364A3A4" w14:textId="77777777" w:rsidR="0042255E" w:rsidRDefault="0042255E" w:rsidP="007A3B0F"/>
    <w:p w14:paraId="594FADC4" w14:textId="77777777" w:rsidR="0042255E" w:rsidRDefault="0042255E" w:rsidP="007A3B0F"/>
    <w:p w14:paraId="451CEAE8" w14:textId="77777777" w:rsidR="0042255E" w:rsidRDefault="0042255E" w:rsidP="007A3B0F"/>
    <w:p w14:paraId="61E1011D" w14:textId="60CA1F3A" w:rsidR="007A3B0F" w:rsidRDefault="007A3B0F" w:rsidP="007A3B0F">
      <w:r>
        <w:t xml:space="preserve">(Describe que se espera lograr con la implementación de la buena práctica pedagógica) </w:t>
      </w:r>
    </w:p>
    <w:p w14:paraId="35581A19" w14:textId="77777777" w:rsidR="007A3B0F" w:rsidRPr="007369A4" w:rsidRDefault="007A3B0F" w:rsidP="007A3B0F">
      <w:pPr>
        <w:rPr>
          <w:b/>
          <w:bCs/>
        </w:rPr>
      </w:pPr>
      <w:r w:rsidRPr="007369A4">
        <w:rPr>
          <w:b/>
          <w:bCs/>
        </w:rPr>
        <w:t xml:space="preserve">1- ASPECTO: CONOCIMIENTO DEL ESTUDIANTE Y DEL CONTEXTO EDUCATIVO </w:t>
      </w:r>
    </w:p>
    <w:p w14:paraId="472B7311" w14:textId="6E08F53E" w:rsidR="0042255E" w:rsidRDefault="007A3B0F" w:rsidP="0042255E">
      <w:pPr>
        <w:ind w:right="-568"/>
        <w:rPr>
          <w:b/>
          <w:bCs/>
        </w:rPr>
      </w:pPr>
      <w:r w:rsidRPr="0042255E">
        <w:rPr>
          <w:b/>
          <w:bCs/>
        </w:rPr>
        <w:t>Competencia 1: Conoce y comprende las características de todos sus estudiantes y sus contextos, los contenidos disciplinares que enseña, los enfoques y procesos</w:t>
      </w:r>
      <w:r>
        <w:t xml:space="preserve"> </w:t>
      </w:r>
      <w:r w:rsidRPr="0042255E">
        <w:rPr>
          <w:b/>
          <w:bCs/>
        </w:rPr>
        <w:t>pedagógicos, con el propósito de promover capacidades de alto nivel y su formación integral.</w:t>
      </w:r>
    </w:p>
    <w:p w14:paraId="61B7C92C" w14:textId="469E964A" w:rsidR="0042255E" w:rsidRDefault="0042255E" w:rsidP="007369A4">
      <w:pPr>
        <w:ind w:left="284" w:right="-568" w:hanging="284"/>
      </w:pPr>
      <w:r w:rsidRPr="007369A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86488" wp14:editId="20F72968">
                <wp:simplePos x="0" y="0"/>
                <wp:positionH relativeFrom="column">
                  <wp:posOffset>40005</wp:posOffset>
                </wp:positionH>
                <wp:positionV relativeFrom="paragraph">
                  <wp:posOffset>418465</wp:posOffset>
                </wp:positionV>
                <wp:extent cx="5593080" cy="1684020"/>
                <wp:effectExtent l="0" t="0" r="2667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68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2091D" id="Rectángulo 2" o:spid="_x0000_s1026" style="position:absolute;margin-left:3.15pt;margin-top:32.95pt;width:440.4pt;height:1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" fillcolor="white [3201]" strokecolor="black [3200]" strokeweight="1pt"/>
            </w:pict>
          </mc:Fallback>
        </mc:AlternateContent>
      </w:r>
      <w:r w:rsidRPr="007369A4">
        <w:rPr>
          <w:color w:val="000000" w:themeColor="text1"/>
        </w:rPr>
        <w:t>1.1 Explica el origen de la buena práctica, considerando las características de los estudiantes, del contexto sociocultural y su vinculación con los resultados de evaluación diagnóstica</w:t>
      </w:r>
      <w:r>
        <w:t xml:space="preserve">. </w:t>
      </w:r>
    </w:p>
    <w:p w14:paraId="387157C0" w14:textId="77777777" w:rsidR="0042255E" w:rsidRDefault="0042255E" w:rsidP="0042255E">
      <w:pPr>
        <w:ind w:right="-568"/>
      </w:pPr>
    </w:p>
    <w:p w14:paraId="0C1A9B4B" w14:textId="77777777" w:rsidR="0042255E" w:rsidRDefault="0042255E" w:rsidP="0042255E">
      <w:pPr>
        <w:ind w:right="-568"/>
      </w:pPr>
    </w:p>
    <w:p w14:paraId="4A37F49B" w14:textId="77777777" w:rsidR="0042255E" w:rsidRDefault="0042255E" w:rsidP="0042255E">
      <w:pPr>
        <w:ind w:right="-568"/>
      </w:pPr>
    </w:p>
    <w:p w14:paraId="073C4C2D" w14:textId="77777777" w:rsidR="0042255E" w:rsidRDefault="0042255E" w:rsidP="0042255E">
      <w:pPr>
        <w:ind w:right="-568"/>
      </w:pPr>
    </w:p>
    <w:p w14:paraId="3A53AAE0" w14:textId="77777777" w:rsidR="0042255E" w:rsidRDefault="0042255E" w:rsidP="0042255E">
      <w:pPr>
        <w:ind w:right="-568"/>
      </w:pPr>
    </w:p>
    <w:p w14:paraId="4CADCA7D" w14:textId="77777777" w:rsidR="00D22D3F" w:rsidRDefault="00D22D3F" w:rsidP="007369A4">
      <w:pPr>
        <w:ind w:left="284" w:right="-568" w:hanging="284"/>
        <w:jc w:val="both"/>
        <w:rPr>
          <w:color w:val="000000" w:themeColor="text1"/>
        </w:rPr>
      </w:pPr>
    </w:p>
    <w:p w14:paraId="78DC7A7F" w14:textId="49997433" w:rsidR="0042255E" w:rsidRPr="007369A4" w:rsidRDefault="00D22D3F" w:rsidP="007369A4">
      <w:pPr>
        <w:ind w:left="284" w:right="-568" w:hanging="284"/>
        <w:jc w:val="both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55E89" wp14:editId="1F0BA358">
                <wp:simplePos x="0" y="0"/>
                <wp:positionH relativeFrom="margin">
                  <wp:align>left</wp:align>
                </wp:positionH>
                <wp:positionV relativeFrom="paragraph">
                  <wp:posOffset>833120</wp:posOffset>
                </wp:positionV>
                <wp:extent cx="5654040" cy="1615440"/>
                <wp:effectExtent l="0" t="0" r="2286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161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B8118" id="Rectángulo 3" o:spid="_x0000_s1026" style="position:absolute;margin-left:0;margin-top:65.6pt;width:445.2pt;height:127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="0042255E" w:rsidRPr="007369A4">
        <w:rPr>
          <w:color w:val="000000" w:themeColor="text1"/>
        </w:rPr>
        <w:t>1.2. Justifica cómo la buena práctica contribuye a lograr las competencias de los estudiantes, sustentando sus decisiones pedagógicas en dos o más fuentes teóricas, en el marco del Currículo Nacional de la Educación Básica (CNEB), identificando las competencias de las áreas curriculares involucradas.</w:t>
      </w:r>
    </w:p>
    <w:p w14:paraId="65A50999" w14:textId="2EA9F7F0" w:rsidR="0042255E" w:rsidRDefault="0042255E" w:rsidP="0042255E">
      <w:pPr>
        <w:ind w:right="-568"/>
        <w:rPr>
          <w:b/>
          <w:bCs/>
        </w:rPr>
      </w:pPr>
    </w:p>
    <w:p w14:paraId="6EB571B2" w14:textId="5CB072B2" w:rsidR="0042255E" w:rsidRPr="0042255E" w:rsidRDefault="0042255E" w:rsidP="0042255E"/>
    <w:p w14:paraId="782D0328" w14:textId="71DF1655" w:rsidR="0042255E" w:rsidRPr="0042255E" w:rsidRDefault="0042255E" w:rsidP="0042255E"/>
    <w:p w14:paraId="16689E03" w14:textId="4682988E" w:rsidR="0042255E" w:rsidRPr="0042255E" w:rsidRDefault="0042255E" w:rsidP="0042255E"/>
    <w:p w14:paraId="1B2353A8" w14:textId="354D263B" w:rsidR="0042255E" w:rsidRPr="0042255E" w:rsidRDefault="0042255E" w:rsidP="0042255E"/>
    <w:p w14:paraId="19340F67" w14:textId="77777777" w:rsidR="00D22D3F" w:rsidRDefault="00D22D3F" w:rsidP="007369A4">
      <w:pPr>
        <w:spacing w:after="0" w:line="360" w:lineRule="auto"/>
        <w:ind w:right="-568"/>
        <w:jc w:val="both"/>
        <w:rPr>
          <w:b/>
          <w:bCs/>
        </w:rPr>
      </w:pPr>
    </w:p>
    <w:p w14:paraId="0BFE9D03" w14:textId="77777777" w:rsidR="00D22D3F" w:rsidRPr="00653641" w:rsidRDefault="0042255E" w:rsidP="007369A4">
      <w:pPr>
        <w:spacing w:after="0" w:line="360" w:lineRule="auto"/>
        <w:ind w:right="-568"/>
        <w:jc w:val="both"/>
        <w:rPr>
          <w:highlight w:val="yellow"/>
        </w:rPr>
      </w:pPr>
      <w:r w:rsidRPr="00653641">
        <w:rPr>
          <w:b/>
          <w:bCs/>
          <w:highlight w:val="yellow"/>
        </w:rPr>
        <w:t xml:space="preserve">Evidencia 1: </w:t>
      </w:r>
      <w:r w:rsidRPr="00653641">
        <w:rPr>
          <w:highlight w:val="yellow"/>
        </w:rPr>
        <w:t xml:space="preserve">Presenta la línea de tiempo de los hitos más importantes de la buena práctica. </w:t>
      </w:r>
    </w:p>
    <w:p w14:paraId="7F47CC05" w14:textId="7D3F99DD" w:rsidR="0042255E" w:rsidRPr="00653641" w:rsidRDefault="0042255E" w:rsidP="007369A4">
      <w:pPr>
        <w:spacing w:after="0" w:line="360" w:lineRule="auto"/>
        <w:ind w:right="-568"/>
        <w:jc w:val="both"/>
        <w:rPr>
          <w:highlight w:val="yellow"/>
        </w:rPr>
      </w:pPr>
      <w:r w:rsidRPr="00653641">
        <w:rPr>
          <w:b/>
          <w:bCs/>
          <w:highlight w:val="yellow"/>
        </w:rPr>
        <w:t>Evidencia 2:</w:t>
      </w:r>
      <w:r w:rsidRPr="00653641">
        <w:rPr>
          <w:highlight w:val="yellow"/>
        </w:rPr>
        <w:t xml:space="preserve"> Registros fotográficos de los momentos más significativos de la buena práctica, relacionadas a la línea de tiempo. </w:t>
      </w:r>
    </w:p>
    <w:p w14:paraId="2FE5CD3F" w14:textId="1C862024" w:rsidR="0042255E" w:rsidRDefault="0042255E" w:rsidP="007369A4">
      <w:pPr>
        <w:spacing w:after="0" w:line="360" w:lineRule="auto"/>
        <w:ind w:right="-568"/>
        <w:jc w:val="both"/>
      </w:pPr>
      <w:r w:rsidRPr="00653641">
        <w:rPr>
          <w:b/>
          <w:bCs/>
          <w:highlight w:val="yellow"/>
        </w:rPr>
        <w:t>Evidencia 3:</w:t>
      </w:r>
      <w:r w:rsidRPr="00653641">
        <w:rPr>
          <w:highlight w:val="yellow"/>
        </w:rPr>
        <w:t xml:space="preserve"> Presenta el resultado de la evaluación diagnóstica de los estudiantes y el FODA de la I.E. En el caso de EBE presentar el Informe Psicopedagógico (IPP) y Plan Educativo Personalizado (PEP).</w:t>
      </w:r>
      <w:r>
        <w:t xml:space="preserve"> </w:t>
      </w:r>
    </w:p>
    <w:p w14:paraId="608BCF41" w14:textId="77777777" w:rsidR="00D22D3F" w:rsidRDefault="00D22D3F" w:rsidP="007369A4">
      <w:pPr>
        <w:spacing w:after="0" w:line="360" w:lineRule="auto"/>
        <w:ind w:right="-568"/>
        <w:jc w:val="both"/>
      </w:pPr>
    </w:p>
    <w:p w14:paraId="0644AE5E" w14:textId="77777777" w:rsidR="0042255E" w:rsidRDefault="0042255E" w:rsidP="0042255E">
      <w:pPr>
        <w:spacing w:after="0" w:line="360" w:lineRule="auto"/>
      </w:pPr>
      <w:r w:rsidRPr="0042255E">
        <w:rPr>
          <w:b/>
          <w:bCs/>
        </w:rPr>
        <w:t>2. ASPECTO: PLANIFICACIÓN DE LA BUENA PRÁCTICA</w:t>
      </w:r>
      <w:r>
        <w:t xml:space="preserve"> </w:t>
      </w:r>
    </w:p>
    <w:p w14:paraId="5D3062F3" w14:textId="77777777" w:rsidR="0042255E" w:rsidRDefault="0042255E" w:rsidP="007369A4">
      <w:pPr>
        <w:spacing w:after="0" w:line="360" w:lineRule="auto"/>
        <w:ind w:right="-568"/>
        <w:jc w:val="both"/>
      </w:pPr>
      <w:r w:rsidRPr="0042255E">
        <w:rPr>
          <w:b/>
          <w:bCs/>
        </w:rPr>
        <w:t>Competencia 2:</w:t>
      </w:r>
      <w:r>
        <w:t xml:space="preserve"> Planifica la enseñanza de forma colegiada, lo que garantiza la coherencia entre los aprendizajes que quiere lograr en sus estudiantes, el proceso pedagógico, el uso de los recursos disponibles y la evaluación, en una programación curricular en permanente revisión. </w:t>
      </w:r>
    </w:p>
    <w:p w14:paraId="1F4AE63A" w14:textId="7774B80A" w:rsidR="0042255E" w:rsidRDefault="0042255E" w:rsidP="00D22D3F">
      <w:pPr>
        <w:spacing w:after="0" w:line="360" w:lineRule="auto"/>
        <w:ind w:left="426" w:right="-568" w:hanging="426"/>
        <w:jc w:val="both"/>
      </w:pPr>
      <w:r>
        <w:t xml:space="preserve"> 2.1 Explica cómo realizó la planificación curricular, considerando los propósitos de aprendizaje, la situación significativa y la secuencia de actividades o sesiones, los cuales todos se encuentran alineados al diagnóstico de las necesidades de aprendizaje, las demandas del contexto y/o barreras de aprendizaje identificadas en los estudiantes</w:t>
      </w:r>
      <w:r w:rsidR="00D22D3F">
        <w:t>.</w:t>
      </w:r>
    </w:p>
    <w:p w14:paraId="174A4BCD" w14:textId="0CFCABAC" w:rsidR="0042255E" w:rsidRDefault="0042255E" w:rsidP="0042255E">
      <w:pPr>
        <w:spacing w:after="0" w:line="360" w:lineRule="auto"/>
        <w:ind w:left="567" w:right="-143" w:hanging="567"/>
        <w:jc w:val="both"/>
      </w:pPr>
    </w:p>
    <w:p w14:paraId="03F7592B" w14:textId="16BC7B37" w:rsidR="0042255E" w:rsidRDefault="0042255E" w:rsidP="0042255E">
      <w:pPr>
        <w:spacing w:after="0" w:line="360" w:lineRule="auto"/>
        <w:ind w:left="567" w:right="-143" w:hanging="567"/>
        <w:jc w:val="both"/>
      </w:pPr>
    </w:p>
    <w:p w14:paraId="57CFA088" w14:textId="53C5458D" w:rsidR="0042255E" w:rsidRPr="0042255E" w:rsidRDefault="00D22D3F" w:rsidP="0042255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734F9" wp14:editId="469DDE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654040" cy="1844040"/>
                <wp:effectExtent l="0" t="0" r="2286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184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A7C00" id="Rectángulo 5" o:spid="_x0000_s1026" style="position:absolute;margin-left:0;margin-top:.55pt;width:445.2pt;height:145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81D1FAF" w14:textId="00554350" w:rsidR="0042255E" w:rsidRDefault="0042255E" w:rsidP="0042255E"/>
    <w:p w14:paraId="692F7472" w14:textId="77777777" w:rsidR="00D22D3F" w:rsidRDefault="00D22D3F" w:rsidP="0042255E">
      <w:pPr>
        <w:ind w:right="-568"/>
        <w:rPr>
          <w:b/>
          <w:bCs/>
        </w:rPr>
      </w:pPr>
    </w:p>
    <w:p w14:paraId="12872894" w14:textId="77777777" w:rsidR="00D22D3F" w:rsidRDefault="00D22D3F" w:rsidP="0042255E">
      <w:pPr>
        <w:ind w:right="-568"/>
        <w:rPr>
          <w:b/>
          <w:bCs/>
        </w:rPr>
      </w:pPr>
    </w:p>
    <w:p w14:paraId="5443995D" w14:textId="77777777" w:rsidR="00D22D3F" w:rsidRDefault="00D22D3F" w:rsidP="0042255E">
      <w:pPr>
        <w:ind w:right="-568"/>
        <w:rPr>
          <w:b/>
          <w:bCs/>
        </w:rPr>
      </w:pPr>
    </w:p>
    <w:p w14:paraId="252E3844" w14:textId="77777777" w:rsidR="00D22D3F" w:rsidRDefault="00D22D3F" w:rsidP="0042255E">
      <w:pPr>
        <w:ind w:right="-568"/>
        <w:rPr>
          <w:b/>
          <w:bCs/>
        </w:rPr>
      </w:pPr>
    </w:p>
    <w:p w14:paraId="72EF6A96" w14:textId="77777777" w:rsidR="00D22D3F" w:rsidRDefault="00D22D3F" w:rsidP="0042255E">
      <w:pPr>
        <w:ind w:right="-568"/>
        <w:rPr>
          <w:b/>
          <w:bCs/>
        </w:rPr>
      </w:pPr>
    </w:p>
    <w:p w14:paraId="6203F328" w14:textId="793149F6" w:rsidR="0042255E" w:rsidRDefault="0042255E" w:rsidP="0042255E">
      <w:pPr>
        <w:ind w:right="-568"/>
      </w:pPr>
      <w:r w:rsidRPr="00E03D04">
        <w:rPr>
          <w:b/>
          <w:bCs/>
        </w:rPr>
        <w:t>Evidencia 4:</w:t>
      </w:r>
      <w:r>
        <w:t xml:space="preserve"> Presenta dos Unidades didácticas, una de inicio y otra del final de la buena práctica.</w:t>
      </w:r>
    </w:p>
    <w:p w14:paraId="70EE1E54" w14:textId="77777777" w:rsidR="008B472B" w:rsidRDefault="008B472B" w:rsidP="008B472B">
      <w:r w:rsidRPr="00E03D04">
        <w:rPr>
          <w:b/>
          <w:bCs/>
        </w:rPr>
        <w:t>3. ASPECTO: CONDUCCIÓN DEL APRENDIZAJE</w:t>
      </w:r>
      <w:r>
        <w:t xml:space="preserve"> </w:t>
      </w:r>
    </w:p>
    <w:p w14:paraId="190FCDCD" w14:textId="77777777" w:rsidR="008B472B" w:rsidRDefault="008B472B" w:rsidP="007369A4">
      <w:pPr>
        <w:ind w:right="-143"/>
        <w:jc w:val="both"/>
      </w:pPr>
      <w:r w:rsidRPr="00E03D04">
        <w:rPr>
          <w:b/>
          <w:bCs/>
        </w:rPr>
        <w:t>Competencia 4:</w:t>
      </w:r>
      <w:r>
        <w:t xml:space="preserve"> Conduce el proceso de enseñanza con dominio de los contenidos disciplinares y el uso de estrategias y recursos pertinentes para que todos los estudiantes aprendan de manera reflexiva y crítica lo que concierne a la solución de problemas relacionados con sus experiencias, intereses y contextos.</w:t>
      </w:r>
    </w:p>
    <w:p w14:paraId="3AD2DF53" w14:textId="46CE3D8E" w:rsidR="008B472B" w:rsidRDefault="008B472B" w:rsidP="007369A4">
      <w:pPr>
        <w:ind w:left="426" w:right="-143" w:hanging="426"/>
        <w:jc w:val="both"/>
      </w:pPr>
      <w:r>
        <w:t xml:space="preserve"> 3.1 Explica cómo promueve el pensamiento crítico en los estudiantes durante la conducción del proceso de enseñanza- aprendizaje, considerando el planteamiento de una variedad de actividades, preguntas reflexivas y el uso de recursos y materiales educativos diversos. </w:t>
      </w:r>
    </w:p>
    <w:p w14:paraId="711C5895" w14:textId="091977B3" w:rsidR="008B472B" w:rsidRDefault="008B472B" w:rsidP="008B47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1B165" wp14:editId="15F13710">
                <wp:simplePos x="0" y="0"/>
                <wp:positionH relativeFrom="column">
                  <wp:posOffset>32385</wp:posOffset>
                </wp:positionH>
                <wp:positionV relativeFrom="paragraph">
                  <wp:posOffset>17145</wp:posOffset>
                </wp:positionV>
                <wp:extent cx="5433060" cy="2499360"/>
                <wp:effectExtent l="0" t="0" r="15240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2499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713BD" id="Rectángulo 7" o:spid="_x0000_s1026" style="position:absolute;margin-left:2.55pt;margin-top:1.35pt;width:427.8pt;height:19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" fillcolor="white [3201]" strokecolor="black [3200]" strokeweight="1pt"/>
            </w:pict>
          </mc:Fallback>
        </mc:AlternateContent>
      </w:r>
    </w:p>
    <w:p w14:paraId="1A4CA2DE" w14:textId="0910EDED" w:rsidR="008B472B" w:rsidRDefault="008B472B" w:rsidP="008B472B"/>
    <w:p w14:paraId="69845751" w14:textId="15169D70" w:rsidR="008B472B" w:rsidRDefault="008B472B" w:rsidP="008B472B"/>
    <w:p w14:paraId="1FA29174" w14:textId="3AB2D8B9" w:rsidR="008B472B" w:rsidRDefault="008B472B" w:rsidP="008B472B"/>
    <w:p w14:paraId="7A30F2EA" w14:textId="63648F55" w:rsidR="008B472B" w:rsidRDefault="008B472B" w:rsidP="008B472B"/>
    <w:p w14:paraId="23DBACDD" w14:textId="3D834CDD" w:rsidR="008B472B" w:rsidRDefault="008B472B" w:rsidP="008B472B"/>
    <w:p w14:paraId="71288510" w14:textId="3A859B4B" w:rsidR="008B472B" w:rsidRDefault="008B472B" w:rsidP="008B472B"/>
    <w:p w14:paraId="40E0E481" w14:textId="77777777" w:rsidR="008B472B" w:rsidRDefault="008B472B" w:rsidP="008B472B"/>
    <w:p w14:paraId="468B7BAD" w14:textId="77777777" w:rsidR="007369A4" w:rsidRDefault="007369A4" w:rsidP="007369A4">
      <w:pPr>
        <w:ind w:left="284" w:right="-143" w:hanging="284"/>
        <w:jc w:val="both"/>
      </w:pPr>
    </w:p>
    <w:p w14:paraId="4F0142AD" w14:textId="40CE5479" w:rsidR="008B472B" w:rsidRDefault="008B472B" w:rsidP="007369A4">
      <w:pPr>
        <w:ind w:left="284" w:right="-143" w:hanging="284"/>
        <w:jc w:val="both"/>
      </w:pPr>
      <w:r>
        <w:t>3.2 Explica cómo todas las actividades y las preguntas formuladas durante el desarrollo de las sesiones de aprendizaje orientan al estudiante para comprender y/o reflexionar sobre el sentido y utilidad de lo que aprenden, vinculado con la buena práctica.</w:t>
      </w:r>
    </w:p>
    <w:p w14:paraId="70B92AAE" w14:textId="1B61BC33" w:rsidR="008B472B" w:rsidRDefault="007369A4" w:rsidP="008B472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423B0" wp14:editId="7CB737A3">
                <wp:simplePos x="0" y="0"/>
                <wp:positionH relativeFrom="margin">
                  <wp:posOffset>9525</wp:posOffset>
                </wp:positionH>
                <wp:positionV relativeFrom="paragraph">
                  <wp:posOffset>73660</wp:posOffset>
                </wp:positionV>
                <wp:extent cx="5631180" cy="1630680"/>
                <wp:effectExtent l="0" t="0" r="26670" b="266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63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92D5" id="Rectángulo 8" o:spid="_x0000_s1026" style="position:absolute;margin-left:.75pt;margin-top:5.8pt;width:443.4pt;height:12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4E8AAC04" w14:textId="63F40FE7" w:rsidR="008B472B" w:rsidRDefault="008B472B" w:rsidP="008B472B"/>
    <w:p w14:paraId="4E59FCE0" w14:textId="77777777" w:rsidR="008B472B" w:rsidRDefault="008B472B" w:rsidP="008B472B"/>
    <w:p w14:paraId="555EB7F9" w14:textId="77777777" w:rsidR="008B472B" w:rsidRDefault="008B472B" w:rsidP="008B472B"/>
    <w:p w14:paraId="6C56A2A8" w14:textId="4A48EC34" w:rsidR="008B472B" w:rsidRDefault="008B472B" w:rsidP="008B472B"/>
    <w:p w14:paraId="2FB300B7" w14:textId="77777777" w:rsidR="007369A4" w:rsidRDefault="007369A4" w:rsidP="003F4F5D">
      <w:pPr>
        <w:ind w:left="426" w:hanging="426"/>
        <w:jc w:val="both"/>
      </w:pPr>
    </w:p>
    <w:p w14:paraId="06249BD7" w14:textId="1B01D0C6" w:rsidR="008B472B" w:rsidRDefault="008B472B" w:rsidP="003F4F5D">
      <w:pPr>
        <w:ind w:left="426" w:hanging="426"/>
        <w:jc w:val="both"/>
      </w:pPr>
      <w:r>
        <w:t xml:space="preserve"> 3.3 Explica cómo las interacciones pedagógicas y actividades de aprendizaje que promueve favorecen el involucramiento de los estudiantes, tomando como referencia 3 actividades de aprendizaje. </w:t>
      </w:r>
    </w:p>
    <w:p w14:paraId="24EA87A3" w14:textId="65B1E380" w:rsidR="008B472B" w:rsidRDefault="00D22D3F" w:rsidP="008B472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8B6F8" wp14:editId="2B6F8221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5730240" cy="1943100"/>
                <wp:effectExtent l="0" t="0" r="2286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407C1" id="Rectángulo 9" o:spid="_x0000_s1026" style="position:absolute;margin-left:0;margin-top:13.3pt;width:451.2pt;height:15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</w:p>
    <w:p w14:paraId="1048D924" w14:textId="40D27A7D" w:rsidR="008B472B" w:rsidRDefault="008B472B" w:rsidP="008B472B"/>
    <w:p w14:paraId="19220CF5" w14:textId="71A456DD" w:rsidR="008B472B" w:rsidRDefault="008B472B" w:rsidP="008B472B"/>
    <w:p w14:paraId="27C1A7B0" w14:textId="7624C546" w:rsidR="008B472B" w:rsidRDefault="008B472B" w:rsidP="008B472B"/>
    <w:p w14:paraId="1276E0A2" w14:textId="75946171" w:rsidR="008B472B" w:rsidRDefault="008B472B" w:rsidP="008B472B"/>
    <w:p w14:paraId="586B2DE6" w14:textId="18B75B36" w:rsidR="008B472B" w:rsidRDefault="008B472B" w:rsidP="008B472B"/>
    <w:p w14:paraId="25354260" w14:textId="28779774" w:rsidR="008B472B" w:rsidRDefault="008B472B" w:rsidP="008B472B"/>
    <w:p w14:paraId="36EA5B32" w14:textId="77777777" w:rsidR="007369A4" w:rsidRDefault="007369A4" w:rsidP="008B472B"/>
    <w:p w14:paraId="586BF1DB" w14:textId="77777777" w:rsidR="008B472B" w:rsidRDefault="008B472B" w:rsidP="007369A4">
      <w:pPr>
        <w:ind w:left="284" w:right="-427" w:hanging="284"/>
      </w:pPr>
      <w:r>
        <w:t xml:space="preserve">3.4 Explica cómo utilizan los recursos tecnológicos y/o material educativo, durante el proceso de enseñanza-aprendizaje, vinculándolo con el logro de los aprendizajes de los estudiantes. </w:t>
      </w:r>
    </w:p>
    <w:p w14:paraId="2FAB4841" w14:textId="69796704" w:rsidR="008B472B" w:rsidRDefault="003F4F5D" w:rsidP="008B47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203C1" wp14:editId="2286B279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661660" cy="1935480"/>
                <wp:effectExtent l="0" t="0" r="15240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193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D2BA" id="Rectángulo 10" o:spid="_x0000_s1026" style="position:absolute;margin-left:0;margin-top:-.25pt;width:445.8pt;height:152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</w:p>
    <w:p w14:paraId="62476604" w14:textId="77777777" w:rsidR="008B472B" w:rsidRDefault="008B472B" w:rsidP="008B472B"/>
    <w:p w14:paraId="698C3EDB" w14:textId="77777777" w:rsidR="008B472B" w:rsidRDefault="008B472B" w:rsidP="008B472B"/>
    <w:p w14:paraId="6DC3FE8B" w14:textId="77777777" w:rsidR="008B472B" w:rsidRDefault="008B472B" w:rsidP="008B472B"/>
    <w:p w14:paraId="5BA620FD" w14:textId="25507A34" w:rsidR="008B472B" w:rsidRDefault="008B472B" w:rsidP="008B472B"/>
    <w:p w14:paraId="1B6CDDC8" w14:textId="3A8500AC" w:rsidR="008B472B" w:rsidRDefault="008B472B" w:rsidP="008B472B"/>
    <w:p w14:paraId="1B77971C" w14:textId="55ECD1BB" w:rsidR="008B472B" w:rsidRDefault="008B472B" w:rsidP="008B472B"/>
    <w:p w14:paraId="4732373E" w14:textId="77777777" w:rsidR="008B472B" w:rsidRDefault="008B472B" w:rsidP="008B472B"/>
    <w:p w14:paraId="236CD19F" w14:textId="6704BC14" w:rsidR="00E03D04" w:rsidRPr="00653641" w:rsidRDefault="008B472B" w:rsidP="007369A4">
      <w:pPr>
        <w:ind w:right="-568"/>
        <w:rPr>
          <w:highlight w:val="yellow"/>
        </w:rPr>
      </w:pPr>
      <w:r w:rsidRPr="00653641">
        <w:rPr>
          <w:b/>
          <w:bCs/>
          <w:highlight w:val="yellow"/>
        </w:rPr>
        <w:t>Evidencia 5:</w:t>
      </w:r>
      <w:r w:rsidRPr="00653641">
        <w:rPr>
          <w:highlight w:val="yellow"/>
        </w:rPr>
        <w:t xml:space="preserve"> Presenta 3 sesiones o actividades de aprendizaje donde se evidencia actividades relacionadas al desarrollo de la práctica presentada. </w:t>
      </w:r>
    </w:p>
    <w:p w14:paraId="41F8E47D" w14:textId="36B20BE6" w:rsidR="008B472B" w:rsidRDefault="008B472B" w:rsidP="007369A4">
      <w:pPr>
        <w:ind w:right="-568"/>
        <w:jc w:val="both"/>
      </w:pPr>
      <w:r w:rsidRPr="00653641">
        <w:rPr>
          <w:b/>
          <w:bCs/>
          <w:highlight w:val="yellow"/>
        </w:rPr>
        <w:t>Evidencia 6:</w:t>
      </w:r>
      <w:r w:rsidRPr="00653641">
        <w:rPr>
          <w:highlight w:val="yellow"/>
        </w:rPr>
        <w:t xml:space="preserve"> Presenta un video de 5 minutos como máximo, donde se observe la conducción del aprendizaje (las interacciones de los docentes con los estudiantes y el proceso de retroalimentación, y las actividades que permite evidenciar el desarrollo de</w:t>
      </w:r>
      <w:r w:rsidR="00E03D04" w:rsidRPr="00653641">
        <w:rPr>
          <w:highlight w:val="yellow"/>
        </w:rPr>
        <w:t xml:space="preserve"> la buena práctica). Asegúrese que el acceso no se encuentre restringido para su visualización</w:t>
      </w:r>
    </w:p>
    <w:p w14:paraId="591FC7AC" w14:textId="77777777" w:rsidR="00E03D04" w:rsidRDefault="00E03D04" w:rsidP="00E03D04">
      <w:pPr>
        <w:rPr>
          <w:b/>
          <w:bCs/>
        </w:rPr>
      </w:pPr>
    </w:p>
    <w:p w14:paraId="0C07C637" w14:textId="333BFF68" w:rsidR="00E03D04" w:rsidRPr="00E03D04" w:rsidRDefault="00E03D04" w:rsidP="00E03D04">
      <w:pPr>
        <w:rPr>
          <w:b/>
          <w:bCs/>
        </w:rPr>
      </w:pPr>
      <w:r w:rsidRPr="00E03D04">
        <w:rPr>
          <w:b/>
          <w:bCs/>
        </w:rPr>
        <w:t xml:space="preserve">4. ASPECTO: EVALUACIÓN FORMATIVA </w:t>
      </w:r>
    </w:p>
    <w:p w14:paraId="72381195" w14:textId="77777777" w:rsidR="00E03D04" w:rsidRPr="00D22D3F" w:rsidRDefault="00E03D04" w:rsidP="00D22D3F">
      <w:pPr>
        <w:ind w:right="-568"/>
        <w:jc w:val="both"/>
        <w:rPr>
          <w:color w:val="000000" w:themeColor="text1"/>
        </w:rPr>
      </w:pPr>
      <w:r w:rsidRPr="00E03D04">
        <w:rPr>
          <w:b/>
          <w:bCs/>
        </w:rPr>
        <w:t>Competencia 5:</w:t>
      </w:r>
      <w:r>
        <w:t xml:space="preserve"> </w:t>
      </w:r>
      <w:r w:rsidRPr="00D22D3F">
        <w:rPr>
          <w:color w:val="000000" w:themeColor="text1"/>
        </w:rPr>
        <w:t xml:space="preserve">Evalúa permanentemente el aprendizaje de acuerdo con los objetivos institucionales previstos, para tomar decisiones y retroalimentar a sus estudiantes y a la comunidad educativa, teniendo en cuenta las diferencias individuales y los diversos contextos culturales. </w:t>
      </w:r>
    </w:p>
    <w:p w14:paraId="2A520038" w14:textId="26DF2B74" w:rsidR="00E03D04" w:rsidRDefault="00E03D04" w:rsidP="00D22D3F">
      <w:pPr>
        <w:ind w:left="284" w:right="-568" w:hanging="284"/>
        <w:jc w:val="both"/>
      </w:pPr>
      <w:r w:rsidRPr="00D22D3F">
        <w:rPr>
          <w:color w:val="000000" w:themeColor="text1"/>
        </w:rPr>
        <w:t>4.1 Explica el proceso de la evaluación y su relación con los propósitos de aprendizaje, precisando cómo los instrumentos y criterios de evaluación permiten una atención diferenciada en el aula</w:t>
      </w:r>
      <w:r>
        <w:t xml:space="preserve">. </w:t>
      </w:r>
    </w:p>
    <w:p w14:paraId="5A92C314" w14:textId="4B52AA1C" w:rsidR="00E03D04" w:rsidRDefault="00E03D04" w:rsidP="00E03D04">
      <w:pPr>
        <w:ind w:right="-568"/>
      </w:pPr>
    </w:p>
    <w:p w14:paraId="3D54D7D4" w14:textId="49B054D6" w:rsidR="00E03D04" w:rsidRDefault="00D22D3F" w:rsidP="00E03D04">
      <w:pPr>
        <w:ind w:right="-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45FB3" wp14:editId="51124491">
                <wp:simplePos x="0" y="0"/>
                <wp:positionH relativeFrom="margin">
                  <wp:posOffset>123825</wp:posOffset>
                </wp:positionH>
                <wp:positionV relativeFrom="paragraph">
                  <wp:posOffset>-130175</wp:posOffset>
                </wp:positionV>
                <wp:extent cx="5577840" cy="2072640"/>
                <wp:effectExtent l="0" t="0" r="2286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2072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BC50" id="Rectángulo 12" o:spid="_x0000_s1026" style="position:absolute;margin-left:9.75pt;margin-top:-10.25pt;width:439.2pt;height:16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</w:p>
    <w:p w14:paraId="4AC7B3E8" w14:textId="605C22CF" w:rsidR="00E03D04" w:rsidRDefault="00E03D04" w:rsidP="00E03D04">
      <w:pPr>
        <w:ind w:right="-568"/>
      </w:pPr>
    </w:p>
    <w:p w14:paraId="3FA1E97C" w14:textId="41871E87" w:rsidR="00E03D04" w:rsidRDefault="00E03D04" w:rsidP="00E03D04">
      <w:pPr>
        <w:ind w:right="-568"/>
      </w:pPr>
    </w:p>
    <w:p w14:paraId="77AAEAC5" w14:textId="72FD7D93" w:rsidR="00E03D04" w:rsidRDefault="00E03D04" w:rsidP="00E03D04">
      <w:pPr>
        <w:ind w:right="-568"/>
      </w:pPr>
    </w:p>
    <w:p w14:paraId="01C773E8" w14:textId="5BB6365D" w:rsidR="00E03D04" w:rsidRDefault="00E03D04" w:rsidP="00E03D04">
      <w:pPr>
        <w:ind w:right="-568"/>
      </w:pPr>
    </w:p>
    <w:p w14:paraId="785078A2" w14:textId="4230D071" w:rsidR="00E03D04" w:rsidRDefault="00E03D04" w:rsidP="00E03D04">
      <w:pPr>
        <w:ind w:right="-568"/>
      </w:pPr>
    </w:p>
    <w:p w14:paraId="65B966F9" w14:textId="14B05C31" w:rsidR="00E03D04" w:rsidRDefault="00E03D04" w:rsidP="00E03D04">
      <w:pPr>
        <w:ind w:right="-568"/>
      </w:pPr>
    </w:p>
    <w:p w14:paraId="4CCD6F55" w14:textId="77777777" w:rsidR="00E03D04" w:rsidRDefault="00E03D04" w:rsidP="00E03D04">
      <w:pPr>
        <w:ind w:right="-568"/>
      </w:pPr>
    </w:p>
    <w:p w14:paraId="704072BD" w14:textId="77777777" w:rsidR="00E03D04" w:rsidRPr="00D22D3F" w:rsidRDefault="00E03D04" w:rsidP="007369A4">
      <w:pPr>
        <w:ind w:right="-568"/>
        <w:jc w:val="both"/>
        <w:rPr>
          <w:color w:val="000000" w:themeColor="text1"/>
        </w:rPr>
      </w:pPr>
      <w:r w:rsidRPr="00D22D3F">
        <w:rPr>
          <w:color w:val="000000" w:themeColor="text1"/>
        </w:rPr>
        <w:t xml:space="preserve">4.2. Explica cómo realiza el monitoreo y la retroalimentación durante el proceso de enseñanza-aprendizaje, haciendo énfasis en cómo la información recogida y analizada sobre el logro de los estudiantes permite la toma de decisiones y comunicación oportuna de resultados a los estudiantes y familias. </w:t>
      </w:r>
    </w:p>
    <w:p w14:paraId="5C2F4959" w14:textId="76524962" w:rsidR="00E03D04" w:rsidRDefault="00E03D04" w:rsidP="00E03D04">
      <w:pPr>
        <w:ind w:right="-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63B40" wp14:editId="6F8021ED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623560" cy="2072640"/>
                <wp:effectExtent l="0" t="0" r="15240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2072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E941" id="Rectángulo 13" o:spid="_x0000_s1026" style="position:absolute;margin-left:0;margin-top:.05pt;width:442.8pt;height:163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</w:p>
    <w:p w14:paraId="1BBB7C9E" w14:textId="77777777" w:rsidR="00E03D04" w:rsidRDefault="00E03D04" w:rsidP="00E03D04">
      <w:pPr>
        <w:ind w:right="-568"/>
      </w:pPr>
    </w:p>
    <w:p w14:paraId="16AFADA6" w14:textId="77777777" w:rsidR="00E03D04" w:rsidRDefault="00E03D04" w:rsidP="00E03D04">
      <w:pPr>
        <w:ind w:right="-568"/>
      </w:pPr>
    </w:p>
    <w:p w14:paraId="21062070" w14:textId="77777777" w:rsidR="00E03D04" w:rsidRDefault="00E03D04" w:rsidP="00E03D04">
      <w:pPr>
        <w:ind w:right="-568"/>
      </w:pPr>
    </w:p>
    <w:p w14:paraId="2A88F2F2" w14:textId="77777777" w:rsidR="00E03D04" w:rsidRDefault="00E03D04" w:rsidP="00E03D04">
      <w:pPr>
        <w:ind w:right="-568"/>
      </w:pPr>
    </w:p>
    <w:p w14:paraId="52ECF1E5" w14:textId="77777777" w:rsidR="00E03D04" w:rsidRDefault="00E03D04" w:rsidP="00E03D04">
      <w:pPr>
        <w:ind w:right="-568"/>
      </w:pPr>
    </w:p>
    <w:p w14:paraId="32B2DFF4" w14:textId="725597FF" w:rsidR="00E03D04" w:rsidRDefault="00E03D04" w:rsidP="00E03D04">
      <w:pPr>
        <w:ind w:right="-568"/>
      </w:pPr>
      <w:r>
        <w:t>Evidencia 7: Presenta 3 instrumentos de evaluación con base en los criterios de evaluación de las competencias.</w:t>
      </w:r>
    </w:p>
    <w:p w14:paraId="56D18E0F" w14:textId="5AC0D4DC" w:rsidR="00E03D04" w:rsidRPr="00653641" w:rsidRDefault="00E03D04" w:rsidP="00D22D3F">
      <w:pPr>
        <w:ind w:right="-568"/>
        <w:jc w:val="both"/>
        <w:rPr>
          <w:color w:val="000000" w:themeColor="text1"/>
          <w:highlight w:val="yellow"/>
        </w:rPr>
      </w:pPr>
      <w:r w:rsidRPr="00653641">
        <w:rPr>
          <w:b/>
          <w:bCs/>
          <w:highlight w:val="yellow"/>
        </w:rPr>
        <w:t>Evidencia 8:</w:t>
      </w:r>
      <w:r w:rsidRPr="00653641">
        <w:rPr>
          <w:highlight w:val="yellow"/>
        </w:rPr>
        <w:t xml:space="preserve"> </w:t>
      </w:r>
      <w:r w:rsidRPr="00653641">
        <w:rPr>
          <w:color w:val="000000" w:themeColor="text1"/>
          <w:highlight w:val="yellow"/>
        </w:rPr>
        <w:t>Presenta 3 evidencias de aprendizaje donde se observe la retroalimentación.</w:t>
      </w:r>
    </w:p>
    <w:p w14:paraId="02463D6D" w14:textId="77777777" w:rsidR="00E03D04" w:rsidRPr="00653641" w:rsidRDefault="00E03D04" w:rsidP="00D22D3F">
      <w:pPr>
        <w:ind w:right="-568"/>
        <w:jc w:val="both"/>
        <w:rPr>
          <w:color w:val="000000" w:themeColor="text1"/>
          <w:highlight w:val="yellow"/>
        </w:rPr>
      </w:pPr>
      <w:r w:rsidRPr="00653641">
        <w:rPr>
          <w:color w:val="000000" w:themeColor="text1"/>
          <w:highlight w:val="yellow"/>
        </w:rPr>
        <w:t xml:space="preserve"> </w:t>
      </w:r>
      <w:r w:rsidRPr="00653641">
        <w:rPr>
          <w:b/>
          <w:bCs/>
          <w:color w:val="000000" w:themeColor="text1"/>
          <w:highlight w:val="yellow"/>
        </w:rPr>
        <w:t>Evidencia 9:</w:t>
      </w:r>
      <w:r w:rsidRPr="00653641">
        <w:rPr>
          <w:color w:val="000000" w:themeColor="text1"/>
          <w:highlight w:val="yellow"/>
        </w:rPr>
        <w:t xml:space="preserve"> Presenta los resultados de la buena práctica, en cuadro comparativo considerando los logros cuantitativos y cualitativos, en relación a la evaluación diagnóstica, evaluación de progreso y evaluación final. En el caso de EBE presenta el Informe de progreso del estudiante. </w:t>
      </w:r>
    </w:p>
    <w:p w14:paraId="0CF49B1D" w14:textId="77777777" w:rsidR="00E03D04" w:rsidRPr="00D22D3F" w:rsidRDefault="00E03D04" w:rsidP="00D22D3F">
      <w:pPr>
        <w:ind w:right="-568"/>
        <w:jc w:val="both"/>
        <w:rPr>
          <w:color w:val="000000" w:themeColor="text1"/>
        </w:rPr>
      </w:pPr>
      <w:r w:rsidRPr="00653641">
        <w:rPr>
          <w:b/>
          <w:bCs/>
          <w:color w:val="000000" w:themeColor="text1"/>
          <w:highlight w:val="yellow"/>
        </w:rPr>
        <w:t>Evidencia 10:</w:t>
      </w:r>
      <w:r w:rsidRPr="00653641">
        <w:rPr>
          <w:color w:val="000000" w:themeColor="text1"/>
          <w:highlight w:val="yellow"/>
        </w:rPr>
        <w:t xml:space="preserve"> Presenta actividades y registro fotográfico donde se evidencie el involucramiento de la comunidad educativa y/</w:t>
      </w:r>
      <w:r w:rsidRPr="00D22D3F">
        <w:rPr>
          <w:color w:val="000000" w:themeColor="text1"/>
        </w:rPr>
        <w:t xml:space="preserve">o aliados estratégicos en el desarrollo de la práctica. </w:t>
      </w:r>
    </w:p>
    <w:p w14:paraId="677F4993" w14:textId="64E071A7" w:rsidR="00E03D04" w:rsidRPr="00D22D3F" w:rsidRDefault="00E03D04" w:rsidP="00D22D3F">
      <w:pPr>
        <w:ind w:left="426" w:right="-568" w:hanging="426"/>
        <w:jc w:val="both"/>
        <w:rPr>
          <w:color w:val="000000" w:themeColor="text1"/>
        </w:rPr>
      </w:pPr>
      <w:r w:rsidRPr="00D22D3F">
        <w:rPr>
          <w:color w:val="000000" w:themeColor="text1"/>
        </w:rPr>
        <w:t>4.3 Describe los resultados alcanzados en el aprendizaje de los estudiantes de forma cuantitativa y cualitativa, en relación a la evaluación diagnóstica, evaluación de proceso y evaluación final. En el caso de EBE, presenta el Informe de progreso de los estudiantes</w:t>
      </w:r>
    </w:p>
    <w:p w14:paraId="2C0DB367" w14:textId="117502B7" w:rsidR="00E03D04" w:rsidRDefault="00B20608" w:rsidP="00E03D0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94733" wp14:editId="4E068018">
                <wp:simplePos x="0" y="0"/>
                <wp:positionH relativeFrom="margin">
                  <wp:posOffset>47625</wp:posOffset>
                </wp:positionH>
                <wp:positionV relativeFrom="paragraph">
                  <wp:posOffset>120650</wp:posOffset>
                </wp:positionV>
                <wp:extent cx="5890260" cy="1363980"/>
                <wp:effectExtent l="0" t="0" r="15240" b="266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D303" id="Rectángulo 14" o:spid="_x0000_s1026" style="position:absolute;margin-left:3.75pt;margin-top:9.5pt;width:463.8pt;height:107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" fillcolor="window" strokecolor="windowText" strokeweight="1pt">
                <w10:wrap anchorx="margin"/>
              </v:rect>
            </w:pict>
          </mc:Fallback>
        </mc:AlternateContent>
      </w:r>
    </w:p>
    <w:p w14:paraId="0C961EB0" w14:textId="49E1B952" w:rsidR="00B20608" w:rsidRPr="00B20608" w:rsidRDefault="00B20608" w:rsidP="00B20608"/>
    <w:p w14:paraId="406A3B8C" w14:textId="467B4E6A" w:rsidR="00B20608" w:rsidRDefault="00B20608" w:rsidP="00B20608"/>
    <w:p w14:paraId="037C0936" w14:textId="487A01C8" w:rsidR="00B20608" w:rsidRDefault="00B20608" w:rsidP="00B20608">
      <w:pPr>
        <w:ind w:firstLine="708"/>
      </w:pPr>
    </w:p>
    <w:p w14:paraId="0BA33318" w14:textId="0EEBE69B" w:rsidR="00B20608" w:rsidRDefault="00B20608" w:rsidP="00B20608">
      <w:pPr>
        <w:ind w:firstLine="708"/>
      </w:pPr>
    </w:p>
    <w:p w14:paraId="3722C955" w14:textId="50B079C8" w:rsidR="00B20608" w:rsidRPr="00B20608" w:rsidRDefault="00B20608" w:rsidP="00B2060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CD25D" wp14:editId="415EF2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90260" cy="1363980"/>
                <wp:effectExtent l="0" t="0" r="15240" b="2667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464A2" id="Rectángulo 17" o:spid="_x0000_s1026" style="position:absolute;margin-left:0;margin-top:-.05pt;width:463.8pt;height:107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</w:p>
    <w:sectPr w:rsidR="00B20608" w:rsidRPr="00B20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743E" w14:textId="77777777" w:rsidR="0042255E" w:rsidRDefault="0042255E" w:rsidP="0042255E">
      <w:pPr>
        <w:spacing w:after="0" w:line="240" w:lineRule="auto"/>
      </w:pPr>
      <w:r>
        <w:separator/>
      </w:r>
    </w:p>
  </w:endnote>
  <w:endnote w:type="continuationSeparator" w:id="0">
    <w:p w14:paraId="79F302F2" w14:textId="77777777" w:rsidR="0042255E" w:rsidRDefault="0042255E" w:rsidP="0042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BF6A" w14:textId="77777777" w:rsidR="0042255E" w:rsidRDefault="0042255E" w:rsidP="0042255E">
      <w:pPr>
        <w:spacing w:after="0" w:line="240" w:lineRule="auto"/>
      </w:pPr>
      <w:r>
        <w:separator/>
      </w:r>
    </w:p>
  </w:footnote>
  <w:footnote w:type="continuationSeparator" w:id="0">
    <w:p w14:paraId="1FD58733" w14:textId="77777777" w:rsidR="0042255E" w:rsidRDefault="0042255E" w:rsidP="00422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F"/>
    <w:rsid w:val="003F4F5D"/>
    <w:rsid w:val="0042255E"/>
    <w:rsid w:val="00653641"/>
    <w:rsid w:val="007369A4"/>
    <w:rsid w:val="007A3B0F"/>
    <w:rsid w:val="008B472B"/>
    <w:rsid w:val="00B20608"/>
    <w:rsid w:val="00C232CD"/>
    <w:rsid w:val="00D22D3F"/>
    <w:rsid w:val="00D72177"/>
    <w:rsid w:val="00E03D04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453C3"/>
  <w15:chartTrackingRefBased/>
  <w15:docId w15:val="{F5D3C4EB-8A8C-4E74-831B-0E4A2694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3B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3B0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A3B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55E"/>
  </w:style>
  <w:style w:type="paragraph" w:styleId="Piedepgina">
    <w:name w:val="footer"/>
    <w:basedOn w:val="Normal"/>
    <w:link w:val="PiedepginaCar"/>
    <w:uiPriority w:val="99"/>
    <w:unhideWhenUsed/>
    <w:rsid w:val="0042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ervatorio.minedu.gob.pe/contacten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GRLL</dc:creator>
  <cp:keywords/>
  <dc:description/>
  <cp:lastModifiedBy>GRLL</cp:lastModifiedBy>
  <cp:revision>4</cp:revision>
  <dcterms:created xsi:type="dcterms:W3CDTF">2025-08-27T22:58:00Z</dcterms:created>
  <dcterms:modified xsi:type="dcterms:W3CDTF">2025-09-22T21:03:00Z</dcterms:modified>
</cp:coreProperties>
</file>